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DF" w:rsidRPr="00A82615" w:rsidRDefault="006430DF" w:rsidP="009B4B16">
      <w:pPr>
        <w:spacing w:after="0" w:line="240" w:lineRule="auto"/>
        <w:ind w:right="-540"/>
        <w:jc w:val="center"/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A82615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بسمه تعالی </w:t>
      </w:r>
    </w:p>
    <w:p w:rsidR="006430DF" w:rsidRPr="00B01719" w:rsidRDefault="006430DF" w:rsidP="006430DF">
      <w:pPr>
        <w:spacing w:after="0" w:line="240" w:lineRule="auto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B01719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FFFFF"/>
          <w:lang w:bidi="fa-IR"/>
        </w:rPr>
        <w:t>Aldrete score</w:t>
      </w:r>
      <w:r w:rsidRPr="00B0171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B01719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FFFFF"/>
          <w:lang w:bidi="fa-IR"/>
        </w:rPr>
        <w:t xml:space="preserve"> </w:t>
      </w:r>
      <w:r w:rsidRPr="00B0171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B0171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معیار آلدرت      </w:t>
      </w:r>
    </w:p>
    <w:p w:rsidR="006B7521" w:rsidRPr="00B01719" w:rsidRDefault="006B7521" w:rsidP="006430DF">
      <w:pPr>
        <w:spacing w:after="0" w:line="240" w:lineRule="auto"/>
        <w:jc w:val="center"/>
        <w:rPr>
          <w:rFonts w:ascii="Tahoma" w:eastAsia="Times New Roman" w:hAnsi="Tahoma" w:cs="B Titr" w:hint="cs"/>
          <w:color w:val="000000"/>
          <w:sz w:val="24"/>
          <w:szCs w:val="24"/>
          <w:shd w:val="clear" w:color="auto" w:fill="FFFFFF"/>
          <w:rtl/>
          <w:lang w:bidi="fa-IR"/>
        </w:rPr>
      </w:pPr>
      <w:r w:rsidRPr="00B0171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جهت ترخیص بیمار از ریکاوری به بخش جراحی</w:t>
      </w:r>
    </w:p>
    <w:p w:rsidR="006B7521" w:rsidRDefault="006B7521" w:rsidP="006430DF">
      <w:pPr>
        <w:spacing w:after="0" w:line="240" w:lineRule="auto"/>
        <w:jc w:val="center"/>
        <w:rPr>
          <w:rFonts w:ascii="Tahoma" w:eastAsia="Times New Roman" w:hAnsi="Tahoma" w:cs="Tahoma" w:hint="cs"/>
          <w:color w:val="000000"/>
          <w:sz w:val="15"/>
          <w:szCs w:val="15"/>
          <w:shd w:val="clear" w:color="auto" w:fill="FFFFFF"/>
          <w:rtl/>
          <w:lang w:bidi="fa-IR"/>
        </w:rPr>
      </w:pPr>
    </w:p>
    <w:p w:rsidR="005862F6" w:rsidRPr="005862F6" w:rsidRDefault="006B7521" w:rsidP="006A4148">
      <w:pPr>
        <w:bidi/>
        <w:spacing w:after="0" w:line="240" w:lineRule="auto"/>
        <w:ind w:left="-1053"/>
        <w:rPr>
          <w:rFonts w:ascii="Tahoma" w:eastAsia="Times New Roman" w:hAnsi="Tahoma" w:cs="B Nazanin"/>
          <w:color w:val="000000"/>
        </w:rPr>
      </w:pPr>
      <w:r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بیمار برای ترخیص از ریکاوری باید </w:t>
      </w:r>
      <w:r w:rsidR="00905E12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دارای </w:t>
      </w:r>
      <w:r w:rsidR="000D0419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علایم حیاتی پایدار و در محدوده قابل قبول باشد . </w:t>
      </w:r>
      <w:r w:rsidR="005862F6" w:rsidRPr="005862F6">
        <w:rPr>
          <w:rFonts w:ascii="Tahoma" w:eastAsia="Times New Roman" w:hAnsi="Tahoma" w:cs="B Nazanin"/>
          <w:color w:val="000000"/>
          <w:shd w:val="clear" w:color="auto" w:fill="FFFFFF"/>
          <w:rtl/>
        </w:rPr>
        <w:t xml:space="preserve"> معيار هاي ارزيابي شامل فعاليت ، تنفس ، فشار خون ، هوشياري و درصد </w:t>
      </w:r>
      <w:r w:rsidR="00905E12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اشباع اکسیژن هموگلوبین </w:t>
      </w:r>
      <w:r w:rsidR="005862F6" w:rsidRPr="005862F6">
        <w:rPr>
          <w:rFonts w:ascii="Tahoma" w:eastAsia="Times New Roman" w:hAnsi="Tahoma" w:cs="B Nazanin"/>
          <w:color w:val="000000"/>
          <w:shd w:val="clear" w:color="auto" w:fill="FFFFFF"/>
          <w:rtl/>
        </w:rPr>
        <w:t>مي باشد . همچنين ، کنترل خونريزي ، وجود رفلکس هاي لازم ، هوشياري و آگاهي به زمان ومکان و داشتن قدرت حفظ وضعيت مناسب بدني (جهت تنفس يا تخليه ترشحات ريه ) از عوامل مهم در ترخيص بيماران مي باشند</w:t>
      </w:r>
      <w:r w:rsidR="000D0419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 </w:t>
      </w:r>
      <w:r w:rsidR="00EA49C6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>.اگر</w:t>
      </w:r>
      <w:r w:rsidR="00EA49C6" w:rsidRPr="005862F6">
        <w:rPr>
          <w:rFonts w:ascii="Tahoma" w:eastAsia="Times New Roman" w:hAnsi="Tahoma" w:cs="B Nazanin"/>
          <w:color w:val="000000"/>
          <w:rtl/>
        </w:rPr>
        <w:t xml:space="preserve"> بيمار شرايط مناسبي را نداشته باشد لازم است که به </w:t>
      </w:r>
      <w:r w:rsidR="00EA49C6" w:rsidRPr="005862F6">
        <w:rPr>
          <w:rFonts w:ascii="Tahoma" w:eastAsia="Times New Roman" w:hAnsi="Tahoma" w:cs="B Nazanin"/>
          <w:color w:val="000000"/>
        </w:rPr>
        <w:t>ICU</w:t>
      </w:r>
      <w:r w:rsidR="00EA49C6" w:rsidRPr="005862F6">
        <w:rPr>
          <w:rFonts w:ascii="Tahoma" w:eastAsia="Times New Roman" w:hAnsi="Tahoma" w:cs="B Nazanin"/>
          <w:color w:val="000000"/>
          <w:rtl/>
        </w:rPr>
        <w:t xml:space="preserve"> منتقل شود . </w:t>
      </w:r>
      <w:r w:rsidR="000D0419"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 </w:t>
      </w:r>
      <w:r w:rsidR="005862F6" w:rsidRPr="005862F6">
        <w:rPr>
          <w:rFonts w:ascii="Tahoma" w:eastAsia="Times New Roman" w:hAnsi="Tahoma" w:cs="B Nazanin"/>
          <w:color w:val="000000"/>
          <w:rtl/>
        </w:rPr>
        <w:t>در صورتيکه بيمار به خانه منتقل مي شود</w:t>
      </w:r>
      <w:r w:rsidR="00B01719" w:rsidRPr="006A4148">
        <w:rPr>
          <w:rFonts w:ascii="Tahoma" w:eastAsia="Times New Roman" w:hAnsi="Tahoma" w:cs="B Nazanin" w:hint="cs"/>
          <w:color w:val="000000"/>
          <w:rtl/>
        </w:rPr>
        <w:t xml:space="preserve"> ،</w:t>
      </w:r>
      <w:r w:rsidR="005862F6" w:rsidRPr="005862F6">
        <w:rPr>
          <w:rFonts w:ascii="Tahoma" w:eastAsia="Times New Roman" w:hAnsi="Tahoma" w:cs="B Nazanin"/>
          <w:color w:val="000000"/>
          <w:rtl/>
        </w:rPr>
        <w:t xml:space="preserve"> لازم است علاوه بر </w:t>
      </w:r>
      <w:r w:rsidR="00B01719" w:rsidRPr="006A4148">
        <w:rPr>
          <w:rFonts w:ascii="Tahoma" w:eastAsia="Times New Roman" w:hAnsi="Tahoma" w:cs="B Nazanin" w:hint="cs"/>
          <w:color w:val="000000"/>
          <w:rtl/>
        </w:rPr>
        <w:t>معیارهای</w:t>
      </w:r>
      <w:r w:rsidR="005862F6" w:rsidRPr="005862F6">
        <w:rPr>
          <w:rFonts w:ascii="Tahoma" w:eastAsia="Times New Roman" w:hAnsi="Tahoma" w:cs="B Nazanin"/>
          <w:color w:val="000000"/>
          <w:rtl/>
        </w:rPr>
        <w:t xml:space="preserve"> معمول بيمار توانائي خوردن مايعات ، ادرار کردن و ايستادن و راه رفتن را داشته باشد . </w:t>
      </w:r>
    </w:p>
    <w:p w:rsidR="00B01719" w:rsidRPr="006A4148" w:rsidRDefault="00B01719" w:rsidP="006A4148">
      <w:pPr>
        <w:shd w:val="clear" w:color="auto" w:fill="FFFFFF"/>
        <w:bidi/>
        <w:spacing w:after="0" w:line="240" w:lineRule="auto"/>
        <w:ind w:left="-963"/>
        <w:rPr>
          <w:rFonts w:ascii="Tahoma" w:eastAsia="Times New Roman" w:hAnsi="Tahoma" w:cs="Tahoma"/>
          <w:color w:val="000000"/>
          <w:shd w:val="clear" w:color="auto" w:fill="FFFFFF"/>
          <w:rtl/>
        </w:rPr>
      </w:pPr>
      <w:r w:rsidRPr="006A4148">
        <w:rPr>
          <w:rFonts w:ascii="Tahoma" w:eastAsia="Times New Roman" w:hAnsi="Tahoma" w:cs="B Nazanin" w:hint="cs"/>
          <w:color w:val="000000"/>
          <w:shd w:val="clear" w:color="auto" w:fill="FFFFFF"/>
          <w:rtl/>
        </w:rPr>
        <w:t xml:space="preserve">معیار آلدرت که جهت ترخیص بیمار از ریکاوری به بخش جراحی است ، دارای 10 امتیاز نهایی است که کسب 9 امتیاز برای ترخیص از ریکاوری الزامی است </w:t>
      </w:r>
      <w:r w:rsidRPr="006A4148">
        <w:rPr>
          <w:rFonts w:ascii="Tahoma" w:eastAsia="Times New Roman" w:hAnsi="Tahoma" w:cs="Tahoma" w:hint="cs"/>
          <w:color w:val="000000"/>
          <w:shd w:val="clear" w:color="auto" w:fill="FFFFFF"/>
          <w:rtl/>
        </w:rPr>
        <w:t>.</w:t>
      </w:r>
    </w:p>
    <w:p w:rsidR="005862F6" w:rsidRPr="005862F6" w:rsidRDefault="005862F6" w:rsidP="008F2500">
      <w:pPr>
        <w:shd w:val="clear" w:color="auto" w:fill="FFFFFF"/>
        <w:bidi/>
        <w:spacing w:after="0"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862F6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معيار </w:t>
      </w:r>
      <w:r w:rsidR="008F2500" w:rsidRPr="00A82615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آلدرت </w:t>
      </w:r>
      <w:r w:rsidRPr="005862F6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 </w:t>
      </w:r>
      <w:r w:rsidR="008F2500" w:rsidRPr="00A82615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جهت</w:t>
      </w:r>
      <w:r w:rsidRPr="005862F6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 ترخيص </w:t>
      </w:r>
      <w:r w:rsidR="008F2500" w:rsidRPr="00A82615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بیمار</w:t>
      </w:r>
      <w:r w:rsidRPr="005862F6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 از </w:t>
      </w:r>
      <w:r w:rsidR="008F2500" w:rsidRPr="00A82615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ریکاوری</w:t>
      </w:r>
    </w:p>
    <w:tbl>
      <w:tblPr>
        <w:tblStyle w:val="TableGrid"/>
        <w:tblpPr w:leftFromText="180" w:rightFromText="180" w:vertAnchor="text" w:horzAnchor="margin" w:tblpXSpec="center" w:tblpY="133"/>
        <w:tblOverlap w:val="never"/>
        <w:bidiVisual/>
        <w:tblW w:w="11070" w:type="dxa"/>
        <w:tblLook w:val="04A0" w:firstRow="1" w:lastRow="0" w:firstColumn="1" w:lastColumn="0" w:noHBand="0" w:noVBand="1"/>
      </w:tblPr>
      <w:tblGrid>
        <w:gridCol w:w="2922"/>
        <w:gridCol w:w="768"/>
        <w:gridCol w:w="3150"/>
        <w:gridCol w:w="720"/>
        <w:gridCol w:w="2790"/>
        <w:gridCol w:w="720"/>
      </w:tblGrid>
      <w:tr w:rsidR="009B4B16" w:rsidRPr="009B4B16" w:rsidTr="000761DA">
        <w:trPr>
          <w:trHeight w:val="585"/>
        </w:trPr>
        <w:tc>
          <w:tcPr>
            <w:tcW w:w="29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9B4B16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فعالیت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9B4B16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هوشیاری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380E59">
            <w:pPr>
              <w:bidi/>
              <w:spacing w:before="100" w:beforeAutospacing="1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9B4B16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تنفس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نمره</w:t>
            </w:r>
          </w:p>
        </w:tc>
      </w:tr>
      <w:tr w:rsidR="009B4B16" w:rsidRPr="009B4B16" w:rsidTr="000761DA">
        <w:tc>
          <w:tcPr>
            <w:tcW w:w="2922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توانایی حرکت چهار اندام با دستور</w:t>
            </w:r>
          </w:p>
        </w:tc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کاملا بیدار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تنفس عمیق و سرفه راحت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9B4B16" w:rsidRPr="009B4B16" w:rsidTr="000761DA">
        <w:tc>
          <w:tcPr>
            <w:tcW w:w="2922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توانایی حرکت دو اندام با دستور</w:t>
            </w:r>
          </w:p>
        </w:tc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قابل بیدار شدن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دیس پنه و تنفس های سطحی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</w:tr>
      <w:tr w:rsidR="009B4B16" w:rsidRPr="009B4B16" w:rsidTr="000761DA">
        <w:trPr>
          <w:trHeight w:val="638"/>
        </w:trPr>
        <w:tc>
          <w:tcPr>
            <w:tcW w:w="29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عدم توانایی حرکت اندام ها</w:t>
            </w:r>
          </w:p>
        </w:tc>
        <w:tc>
          <w:tcPr>
            <w:tcW w:w="7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عدم پاسخ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7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آپنه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</w:t>
            </w:r>
          </w:p>
        </w:tc>
      </w:tr>
      <w:tr w:rsidR="009B4B16" w:rsidRPr="009B4B16" w:rsidTr="000761DA">
        <w:trPr>
          <w:gridAfter w:val="2"/>
          <w:wAfter w:w="3510" w:type="dxa"/>
        </w:trPr>
        <w:tc>
          <w:tcPr>
            <w:tcW w:w="29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9B4B16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اشباع اکسیژن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9B4B16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گردش خون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4B16" w:rsidRPr="009B4B16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B4B1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نمره</w:t>
            </w:r>
          </w:p>
        </w:tc>
      </w:tr>
      <w:tr w:rsidR="009B4B16" w:rsidRPr="009B4B16" w:rsidTr="000761DA">
        <w:trPr>
          <w:gridAfter w:val="2"/>
          <w:wAfter w:w="3510" w:type="dxa"/>
        </w:trPr>
        <w:tc>
          <w:tcPr>
            <w:tcW w:w="2922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 w:hint="cs"/>
                <w:color w:val="000000"/>
                <w:rtl/>
                <w:lang w:bidi="fa-IR"/>
              </w:rPr>
            </w:pPr>
            <w:r w:rsidRPr="00213508">
              <w:rPr>
                <w:rFonts w:ascii="Tahoma" w:eastAsia="Times New Roman" w:hAnsi="Tahoma" w:cs="B Nazanin"/>
                <w:color w:val="000000"/>
              </w:rPr>
              <w:t>SaO2</w:t>
            </w:r>
            <w:r w:rsidRPr="00213508">
              <w:rPr>
                <w:rFonts w:ascii="Tahoma" w:eastAsia="Times New Roman" w:hAnsi="Tahoma" w:cs="Tahoma"/>
                <w:color w:val="000000"/>
              </w:rPr>
              <w:t>&gt;</w:t>
            </w:r>
            <w:r w:rsidRPr="00213508">
              <w:rPr>
                <w:rFonts w:ascii="Tahoma" w:eastAsia="Times New Roman" w:hAnsi="Tahoma" w:cs="B Nazanin"/>
                <w:color w:val="000000"/>
              </w:rPr>
              <w:t>92%</w:t>
            </w: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 xml:space="preserve">  به هنگام تنفس هوای اتاق</w:t>
            </w:r>
          </w:p>
        </w:tc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تغییرات فشار خون سیستولیک کمتر از 20 میلیمتر جیوه نسبت به قبل از عمل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9B4B16" w:rsidRPr="009B4B16" w:rsidTr="000761DA">
        <w:trPr>
          <w:gridAfter w:val="2"/>
          <w:wAfter w:w="3510" w:type="dxa"/>
        </w:trPr>
        <w:tc>
          <w:tcPr>
            <w:tcW w:w="2922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 xml:space="preserve">نیاز به اکسیژن مکمل جهت حفظ  </w:t>
            </w:r>
            <w:r w:rsidRPr="00213508">
              <w:rPr>
                <w:rFonts w:ascii="Tahoma" w:eastAsia="Times New Roman" w:hAnsi="Tahoma" w:cs="B Nazanin"/>
                <w:color w:val="000000"/>
              </w:rPr>
              <w:t>SaO2</w:t>
            </w:r>
            <w:r w:rsidRPr="00213508">
              <w:rPr>
                <w:rFonts w:ascii="Tahoma" w:eastAsia="Times New Roman" w:hAnsi="Tahoma" w:cs="Tahoma"/>
                <w:color w:val="000000"/>
              </w:rPr>
              <w:t>&gt;</w:t>
            </w:r>
            <w:r w:rsidRPr="00213508">
              <w:rPr>
                <w:rFonts w:ascii="Tahoma" w:eastAsia="Times New Roman" w:hAnsi="Tahoma" w:cs="B Nazanin"/>
                <w:color w:val="000000"/>
              </w:rPr>
              <w:t>90%</w:t>
            </w: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 xml:space="preserve">  </w:t>
            </w:r>
          </w:p>
        </w:tc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تغییرات فشار خون سیستولیک بین 20 تا 50 میلیمتر جیوه نسبت به قبل از عمل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bookmarkStart w:id="0" w:name="_GoBack"/>
        <w:bookmarkEnd w:id="0"/>
      </w:tr>
      <w:tr w:rsidR="009B4B16" w:rsidRPr="009B4B16" w:rsidTr="000761DA">
        <w:trPr>
          <w:gridAfter w:val="2"/>
          <w:wAfter w:w="3510" w:type="dxa"/>
        </w:trPr>
        <w:tc>
          <w:tcPr>
            <w:tcW w:w="2922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/>
                <w:color w:val="000000"/>
              </w:rPr>
              <w:t>SaO2</w:t>
            </w:r>
            <w:r w:rsidRPr="00213508">
              <w:rPr>
                <w:rFonts w:ascii="Tahoma" w:eastAsia="Times New Roman" w:hAnsi="Tahoma" w:cs="Tahoma"/>
                <w:color w:val="000000"/>
              </w:rPr>
              <w:t>&lt;</w:t>
            </w:r>
            <w:r w:rsidRPr="00213508">
              <w:rPr>
                <w:rFonts w:ascii="Tahoma" w:eastAsia="Times New Roman" w:hAnsi="Tahoma" w:cs="B Nazanin"/>
                <w:color w:val="000000"/>
              </w:rPr>
              <w:t>90</w:t>
            </w:r>
            <w:r w:rsidRPr="00213508">
              <w:rPr>
                <w:rFonts w:ascii="Tahoma" w:eastAsia="Times New Roman" w:hAnsi="Tahoma" w:cs="B Nazanin" w:hint="cs"/>
                <w:color w:val="000000"/>
                <w:rtl/>
                <w:lang w:bidi="fa-IR"/>
              </w:rPr>
              <w:t xml:space="preserve"> </w:t>
            </w:r>
            <w:r w:rsidRPr="00213508">
              <w:rPr>
                <w:rFonts w:ascii="Tahoma" w:eastAsia="Times New Roman" w:hAnsi="Tahoma" w:cs="B Nazanin"/>
                <w:color w:val="000000"/>
              </w:rPr>
              <w:t>%</w:t>
            </w: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 xml:space="preserve">  حتی با اکسیژن مکمل</w:t>
            </w:r>
          </w:p>
        </w:tc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13508" w:rsidRDefault="009B4B16" w:rsidP="009B4B16">
            <w:pPr>
              <w:bidi/>
              <w:spacing w:before="240" w:after="240"/>
              <w:rPr>
                <w:rFonts w:ascii="Tahoma" w:eastAsia="Times New Roman" w:hAnsi="Tahoma" w:cs="B Nazanin"/>
                <w:color w:val="000000"/>
                <w:rtl/>
              </w:rPr>
            </w:pPr>
            <w:r w:rsidRPr="00213508">
              <w:rPr>
                <w:rFonts w:ascii="Tahoma" w:eastAsia="Times New Roman" w:hAnsi="Tahoma" w:cs="B Nazanin" w:hint="cs"/>
                <w:color w:val="000000"/>
                <w:rtl/>
              </w:rPr>
              <w:t>تغییرات فشار خون سیستولیک بیش از 50 میلیمتر جیوه نسبت به قبل از عمل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B4B16" w:rsidRPr="002A666B" w:rsidRDefault="009B4B16" w:rsidP="00380E59">
            <w:pPr>
              <w:bidi/>
              <w:spacing w:before="240" w:after="24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2A666B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</w:t>
            </w:r>
          </w:p>
        </w:tc>
      </w:tr>
    </w:tbl>
    <w:p w:rsidR="000D6C9B" w:rsidRPr="005862F6" w:rsidRDefault="00511C89" w:rsidP="006A4148">
      <w:pPr>
        <w:shd w:val="clear" w:color="auto" w:fill="FFFFFF"/>
        <w:bidi/>
        <w:spacing w:before="240" w:after="240" w:line="240" w:lineRule="auto"/>
        <w:ind w:left="-1143" w:firstLine="90"/>
        <w:rPr>
          <w:rFonts w:ascii="Tahoma" w:eastAsia="Times New Roman" w:hAnsi="Tahoma" w:cs="B Nazanin"/>
          <w:color w:val="000000"/>
          <w:rtl/>
        </w:rPr>
      </w:pPr>
      <w:r w:rsidRPr="005862F6">
        <w:rPr>
          <w:rFonts w:ascii="Tahoma" w:eastAsia="Times New Roman" w:hAnsi="Tahoma" w:cs="B Nazanin"/>
          <w:color w:val="000000"/>
          <w:rtl/>
        </w:rPr>
        <w:t>جهت ترخيص</w:t>
      </w:r>
      <w:r w:rsidRPr="006A4148">
        <w:rPr>
          <w:rFonts w:ascii="Tahoma" w:eastAsia="Times New Roman" w:hAnsi="Tahoma" w:cs="B Nazanin" w:hint="cs"/>
          <w:color w:val="000000"/>
          <w:rtl/>
        </w:rPr>
        <w:t xml:space="preserve"> بیمار از ریکاوری داشتن اسکور 9 </w:t>
      </w:r>
      <w:r w:rsidRPr="005862F6">
        <w:rPr>
          <w:rFonts w:ascii="Tahoma" w:eastAsia="Times New Roman" w:hAnsi="Tahoma" w:cs="B Nazanin"/>
          <w:color w:val="000000"/>
          <w:rtl/>
        </w:rPr>
        <w:t xml:space="preserve"> قابل </w:t>
      </w:r>
      <w:r w:rsidRPr="006A4148">
        <w:rPr>
          <w:rFonts w:ascii="Tahoma" w:eastAsia="Times New Roman" w:hAnsi="Tahoma" w:cs="B Nazanin" w:hint="cs"/>
          <w:color w:val="000000"/>
          <w:rtl/>
        </w:rPr>
        <w:t xml:space="preserve">قبول است . </w:t>
      </w:r>
      <w:r w:rsidRPr="005862F6">
        <w:rPr>
          <w:rFonts w:ascii="Tahoma" w:eastAsia="Times New Roman" w:hAnsi="Tahoma" w:cs="B Nazanin"/>
          <w:color w:val="000000"/>
          <w:rtl/>
        </w:rPr>
        <w:t xml:space="preserve">تا زماني كه 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 xml:space="preserve">بیمار </w:t>
      </w:r>
      <w:r w:rsidRPr="005862F6">
        <w:rPr>
          <w:rFonts w:ascii="Tahoma" w:eastAsia="Times New Roman" w:hAnsi="Tahoma" w:cs="B Nazanin"/>
          <w:color w:val="000000"/>
          <w:rtl/>
        </w:rPr>
        <w:t>در معرض خطر سركوب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 xml:space="preserve"> </w:t>
      </w:r>
      <w:r w:rsidRPr="005862F6">
        <w:rPr>
          <w:rFonts w:ascii="Tahoma" w:eastAsia="Times New Roman" w:hAnsi="Tahoma" w:cs="B Nazanin"/>
          <w:color w:val="000000"/>
          <w:rtl/>
        </w:rPr>
        <w:t>تنفسي باشد و وضعيت هوشياري مناسب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 xml:space="preserve"> </w:t>
      </w:r>
      <w:r w:rsidRPr="005862F6">
        <w:rPr>
          <w:rFonts w:ascii="Tahoma" w:eastAsia="Times New Roman" w:hAnsi="Tahoma" w:cs="B Nazanin"/>
          <w:color w:val="000000"/>
          <w:rtl/>
        </w:rPr>
        <w:t xml:space="preserve"> يا به حد پايه بر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>ن</w:t>
      </w:r>
      <w:r w:rsidRPr="005862F6">
        <w:rPr>
          <w:rFonts w:ascii="Tahoma" w:eastAsia="Times New Roman" w:hAnsi="Tahoma" w:cs="B Nazanin"/>
          <w:color w:val="000000"/>
          <w:rtl/>
        </w:rPr>
        <w:t>گشته باشد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 xml:space="preserve"> ، باید </w:t>
      </w:r>
      <w:r w:rsidRPr="005862F6">
        <w:rPr>
          <w:rFonts w:ascii="Tahoma" w:eastAsia="Times New Roman" w:hAnsi="Tahoma" w:cs="B Nazanin"/>
          <w:color w:val="000000"/>
          <w:rtl/>
        </w:rPr>
        <w:t xml:space="preserve"> تحت نظر باشد</w:t>
      </w:r>
      <w:r w:rsidRPr="006A4148">
        <w:rPr>
          <w:rFonts w:ascii="Tahoma" w:eastAsia="Times New Roman" w:hAnsi="Tahoma" w:cs="B Nazanin" w:hint="cs"/>
          <w:color w:val="000000"/>
          <w:rtl/>
        </w:rPr>
        <w:t xml:space="preserve"> </w:t>
      </w:r>
      <w:r w:rsidRPr="005862F6">
        <w:rPr>
          <w:rFonts w:ascii="Tahoma" w:eastAsia="Times New Roman" w:hAnsi="Tahoma" w:cs="B Nazanin"/>
          <w:color w:val="000000"/>
          <w:rtl/>
        </w:rPr>
        <w:t>.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 xml:space="preserve"> </w:t>
      </w:r>
      <w:r w:rsidR="005178C7" w:rsidRPr="006A4148">
        <w:rPr>
          <w:rFonts w:ascii="Tahoma" w:eastAsia="Times New Roman" w:hAnsi="Tahoma" w:cs="B Nazanin"/>
          <w:color w:val="000000"/>
          <w:rtl/>
        </w:rPr>
        <w:t xml:space="preserve"> </w:t>
      </w:r>
      <w:r w:rsidRPr="005862F6">
        <w:rPr>
          <w:rFonts w:ascii="Tahoma" w:eastAsia="Times New Roman" w:hAnsi="Tahoma" w:cs="B Nazanin"/>
          <w:color w:val="000000"/>
          <w:rtl/>
        </w:rPr>
        <w:t xml:space="preserve">همواره توجه </w:t>
      </w:r>
      <w:r w:rsidR="005178C7" w:rsidRPr="006A4148">
        <w:rPr>
          <w:rFonts w:ascii="Tahoma" w:eastAsia="Times New Roman" w:hAnsi="Tahoma" w:cs="B Nazanin" w:hint="cs"/>
          <w:color w:val="000000"/>
          <w:rtl/>
        </w:rPr>
        <w:t>شود</w:t>
      </w:r>
      <w:r w:rsidRPr="005862F6">
        <w:rPr>
          <w:rFonts w:ascii="Tahoma" w:eastAsia="Times New Roman" w:hAnsi="Tahoma" w:cs="B Nazanin"/>
          <w:color w:val="000000"/>
          <w:rtl/>
        </w:rPr>
        <w:t xml:space="preserve"> که</w:t>
      </w:r>
      <w:r w:rsidR="009B4B16" w:rsidRPr="006A4148">
        <w:rPr>
          <w:rFonts w:ascii="Tahoma" w:eastAsia="Times New Roman" w:hAnsi="Tahoma" w:cs="B Nazanin" w:hint="cs"/>
          <w:color w:val="000000"/>
          <w:rtl/>
        </w:rPr>
        <w:t xml:space="preserve"> بیمار باید</w:t>
      </w:r>
      <w:r w:rsidRPr="005862F6">
        <w:rPr>
          <w:rFonts w:ascii="Tahoma" w:eastAsia="Times New Roman" w:hAnsi="Tahoma" w:cs="B Nazanin"/>
          <w:color w:val="000000"/>
          <w:rtl/>
        </w:rPr>
        <w:t xml:space="preserve"> بعد از آخرين دوز مخدر تزريقي ( چه بصورت عضلاني و چه بصورت وريدي ) جهت کنترل عوارض احتمالي نظير </w:t>
      </w:r>
      <w:r w:rsidRPr="005862F6">
        <w:rPr>
          <w:rFonts w:ascii="Tahoma" w:eastAsia="Times New Roman" w:hAnsi="Tahoma" w:cs="B Nazanin"/>
          <w:color w:val="000000"/>
          <w:rtl/>
        </w:rPr>
        <w:lastRenderedPageBreak/>
        <w:t>اختلال تنفسي و مشکلات هموديناميک به مدت حداقل 30 دقیقه در ریکاوری باقی بماند .</w:t>
      </w:r>
      <w:r w:rsidRPr="006A4148">
        <w:rPr>
          <w:rFonts w:ascii="Tahoma" w:eastAsia="Times New Roman" w:hAnsi="Tahoma" w:cs="B Nazanin"/>
          <w:color w:val="000000"/>
          <w:rtl/>
        </w:rPr>
        <w:br w:type="textWrapping" w:clear="all"/>
      </w:r>
    </w:p>
    <w:sectPr w:rsidR="000D6C9B" w:rsidRPr="005862F6" w:rsidSect="004112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9B" w:rsidRDefault="000D6C9B" w:rsidP="000D6C9B">
      <w:pPr>
        <w:spacing w:after="0" w:line="240" w:lineRule="auto"/>
      </w:pPr>
      <w:r>
        <w:separator/>
      </w:r>
    </w:p>
  </w:endnote>
  <w:endnote w:type="continuationSeparator" w:id="0">
    <w:p w:rsidR="000D6C9B" w:rsidRDefault="000D6C9B" w:rsidP="000D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9B" w:rsidRDefault="000D6C9B" w:rsidP="000D6C9B">
      <w:pPr>
        <w:spacing w:after="0" w:line="240" w:lineRule="auto"/>
      </w:pPr>
      <w:r>
        <w:separator/>
      </w:r>
    </w:p>
  </w:footnote>
  <w:footnote w:type="continuationSeparator" w:id="0">
    <w:p w:rsidR="000D6C9B" w:rsidRDefault="000D6C9B" w:rsidP="000D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F6"/>
    <w:rsid w:val="000761DA"/>
    <w:rsid w:val="000D0419"/>
    <w:rsid w:val="000D6C9B"/>
    <w:rsid w:val="000E082D"/>
    <w:rsid w:val="00213508"/>
    <w:rsid w:val="0023039A"/>
    <w:rsid w:val="002A666B"/>
    <w:rsid w:val="0035418A"/>
    <w:rsid w:val="00380E59"/>
    <w:rsid w:val="003C29A6"/>
    <w:rsid w:val="0041121B"/>
    <w:rsid w:val="00511C89"/>
    <w:rsid w:val="005178C7"/>
    <w:rsid w:val="005606CE"/>
    <w:rsid w:val="005862F6"/>
    <w:rsid w:val="006430DF"/>
    <w:rsid w:val="006A4148"/>
    <w:rsid w:val="006B7521"/>
    <w:rsid w:val="00733262"/>
    <w:rsid w:val="007C48FC"/>
    <w:rsid w:val="008F2500"/>
    <w:rsid w:val="00905E12"/>
    <w:rsid w:val="009B4B16"/>
    <w:rsid w:val="00A82615"/>
    <w:rsid w:val="00B01719"/>
    <w:rsid w:val="00BD5454"/>
    <w:rsid w:val="00E96A94"/>
    <w:rsid w:val="00E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F5177-0A09-4938-9490-4E1D4960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D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9B"/>
  </w:style>
  <w:style w:type="paragraph" w:styleId="Footer">
    <w:name w:val="footer"/>
    <w:basedOn w:val="Normal"/>
    <w:link w:val="FooterChar"/>
    <w:uiPriority w:val="99"/>
    <w:unhideWhenUsed/>
    <w:rsid w:val="000D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9B"/>
  </w:style>
  <w:style w:type="paragraph" w:styleId="BalloonText">
    <w:name w:val="Balloon Text"/>
    <w:basedOn w:val="Normal"/>
    <w:link w:val="BalloonTextChar"/>
    <w:uiPriority w:val="99"/>
    <w:semiHidden/>
    <w:unhideWhenUsed/>
    <w:rsid w:val="00411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2</cp:revision>
  <cp:lastPrinted>2023-06-18T09:08:00Z</cp:lastPrinted>
  <dcterms:created xsi:type="dcterms:W3CDTF">2023-06-18T09:21:00Z</dcterms:created>
  <dcterms:modified xsi:type="dcterms:W3CDTF">2023-06-18T09:21:00Z</dcterms:modified>
</cp:coreProperties>
</file>